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8A5D4F">
      <w:pPr>
        <w:spacing w:line="480" w:lineRule="auto"/>
        <w:jc w:val="center"/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/>
          <w:b/>
          <w:sz w:val="28"/>
          <w:szCs w:val="28"/>
        </w:rPr>
        <w:t xml:space="preserve">前鼻韵母 </w:t>
      </w:r>
      <w:r>
        <w:rPr>
          <w:rFonts w:hint="eastAsia" w:ascii="宋体" w:hAnsi="宋体"/>
          <w:b/>
          <w:color w:val="000000"/>
          <w:sz w:val="30"/>
          <w:szCs w:val="30"/>
        </w:rPr>
        <w:t>ɑn en in un ün</w:t>
      </w:r>
    </w:p>
    <w:p w14:paraId="5206E972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0D6F724A">
      <w:pPr>
        <w:spacing w:line="600" w:lineRule="exact"/>
        <w:jc w:val="center"/>
        <w:rPr>
          <w:rFonts w:hint="eastAsia" w:ascii="宋体" w:hAnsi="宋体"/>
          <w:sz w:val="24"/>
          <w:lang w:val="en-US" w:eastAsia="zh-CN"/>
        </w:rPr>
      </w:pPr>
      <w:bookmarkStart w:id="0" w:name="_GoBack"/>
      <w:bookmarkEnd w:id="0"/>
    </w:p>
    <w:p w14:paraId="641CF64B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一、读准以下前鼻韵母和整体认读音节。</w:t>
      </w:r>
    </w:p>
    <w:p w14:paraId="4B0322DA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天安门   </w:t>
      </w:r>
      <w:r>
        <w:rPr>
          <w:rFonts w:hint="eastAsia" w:ascii="宋体" w:hAnsi="宋体"/>
          <w:color w:val="000000"/>
          <w:sz w:val="30"/>
          <w:szCs w:val="30"/>
        </w:rPr>
        <w:t>ɑn</w:t>
      </w:r>
      <w:r>
        <w:rPr>
          <w:rFonts w:ascii="宋体" w:hAnsi="宋体"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color w:val="000000"/>
          <w:sz w:val="30"/>
          <w:szCs w:val="30"/>
        </w:rPr>
        <w:t>ɑn</w:t>
      </w:r>
      <w:r>
        <w:rPr>
          <w:rFonts w:ascii="宋体" w:hAnsi="宋体"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color w:val="000000"/>
          <w:sz w:val="30"/>
          <w:szCs w:val="30"/>
        </w:rPr>
        <w:t xml:space="preserve">ɑn </w:t>
      </w:r>
      <w:r>
        <w:rPr>
          <w:rFonts w:hint="eastAsia" w:ascii="宋体" w:hAnsi="宋体"/>
          <w:sz w:val="28"/>
          <w:szCs w:val="28"/>
        </w:rPr>
        <w:t xml:space="preserve">   </w:t>
      </w:r>
      <w:r>
        <w:rPr>
          <w:rFonts w:ascii="宋体" w:hAnsi="宋体"/>
          <w:sz w:val="28"/>
          <w:szCs w:val="28"/>
        </w:rPr>
        <w:t>摁门铃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hint="eastAsia" w:ascii="宋体" w:hAnsi="宋体"/>
          <w:color w:val="000000"/>
          <w:sz w:val="30"/>
          <w:szCs w:val="30"/>
        </w:rPr>
        <w:t>en en en</w:t>
      </w:r>
    </w:p>
    <w:p w14:paraId="4BCA9E3C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树荫树荫</w:t>
      </w:r>
      <w:r>
        <w:rPr>
          <w:rFonts w:hint="eastAsia" w:ascii="宋体" w:hAnsi="宋体"/>
          <w:color w:val="000000"/>
          <w:sz w:val="30"/>
          <w:szCs w:val="30"/>
        </w:rPr>
        <w:t xml:space="preserve">in in in  </w:t>
      </w:r>
      <w:r>
        <w:rPr>
          <w:rFonts w:hint="eastAsia" w:ascii="宋体" w:hAnsi="宋体"/>
          <w:sz w:val="28"/>
          <w:szCs w:val="28"/>
        </w:rPr>
        <w:t xml:space="preserve">  温度温度</w:t>
      </w:r>
      <w:r>
        <w:rPr>
          <w:rFonts w:hint="eastAsia" w:ascii="宋体" w:hAnsi="宋体"/>
          <w:color w:val="000000"/>
          <w:sz w:val="30"/>
          <w:szCs w:val="30"/>
        </w:rPr>
        <w:t>un un un</w:t>
      </w:r>
    </w:p>
    <w:p w14:paraId="478BB090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白云白云</w:t>
      </w:r>
      <w:r>
        <w:rPr>
          <w:rFonts w:hint="eastAsia" w:ascii="宋体" w:hAnsi="宋体"/>
          <w:color w:val="000000"/>
          <w:sz w:val="30"/>
          <w:szCs w:val="30"/>
        </w:rPr>
        <w:t xml:space="preserve">ün ün ün  </w:t>
      </w:r>
      <w:r>
        <w:rPr>
          <w:rFonts w:hint="eastAsia" w:ascii="宋体" w:hAnsi="宋体"/>
          <w:sz w:val="28"/>
          <w:szCs w:val="28"/>
        </w:rPr>
        <w:t xml:space="preserve">       </w:t>
      </w:r>
    </w:p>
    <w:p w14:paraId="59C488E0">
      <w:pPr>
        <w:spacing w:line="48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整体认读音节</w:t>
      </w:r>
      <w:r>
        <w:rPr>
          <w:rFonts w:hint="eastAsia" w:ascii="宋体" w:hAnsi="宋体"/>
          <w:color w:val="000000"/>
          <w:sz w:val="30"/>
          <w:szCs w:val="30"/>
        </w:rPr>
        <w:t>yuan  yin  yun</w:t>
      </w:r>
    </w:p>
    <w:p w14:paraId="53CB210D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二、拼读下列音节。</w:t>
      </w:r>
    </w:p>
    <w:p w14:paraId="64719FBD">
      <w:pPr>
        <w:spacing w:line="480" w:lineRule="auto"/>
        <w:rPr>
          <w:rFonts w:hint="eastAsia" w:ascii="宋体" w:hAnsi="宋体"/>
          <w:color w:val="000000"/>
          <w:sz w:val="30"/>
          <w:szCs w:val="30"/>
        </w:rPr>
      </w:pPr>
      <w:r>
        <w:rPr>
          <w:rFonts w:hint="eastAsia" w:ascii="宋体" w:hAnsi="宋体"/>
          <w:color w:val="000000"/>
          <w:sz w:val="30"/>
          <w:szCs w:val="30"/>
        </w:rPr>
        <w:t xml:space="preserve">bān    pán    dàn     ɡēn    nén    sēn    rén  lín    jīn    diàn   tián     liǎn   nuǎn     luàn </w:t>
      </w:r>
      <w:r>
        <w:rPr>
          <w:rFonts w:hint="eastAsia" w:ascii="宋体" w:hAnsi="宋体"/>
          <w:sz w:val="30"/>
          <w:szCs w:val="30"/>
        </w:rPr>
        <w:t xml:space="preserve">  </w:t>
      </w:r>
      <w:r>
        <w:rPr>
          <w:rFonts w:hint="eastAsia" w:ascii="宋体" w:hAnsi="宋体"/>
          <w:color w:val="000000"/>
          <w:sz w:val="30"/>
          <w:szCs w:val="30"/>
        </w:rPr>
        <w:t xml:space="preserve">lún   sǔn    chūn    dùn    jūn      xún     jùn    </w:t>
      </w:r>
      <w:r>
        <w:rPr>
          <w:rFonts w:ascii="宋体" w:hAnsi="宋体"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color w:val="000000"/>
          <w:sz w:val="30"/>
          <w:szCs w:val="30"/>
        </w:rPr>
        <w:t>yún</w:t>
      </w:r>
    </w:p>
    <w:p w14:paraId="19034EAC">
      <w:pPr>
        <w:spacing w:line="48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三、拼读下列音节词。</w:t>
      </w:r>
    </w:p>
    <w:p w14:paraId="0588C525">
      <w:pPr>
        <w:spacing w:line="480" w:lineRule="auto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t xml:space="preserve">yè wǎn    tán qín    lín jū   jiǎo yìn   pīn yīn    </w:t>
      </w:r>
    </w:p>
    <w:p w14:paraId="24A344B0">
      <w:pPr>
        <w:spacing w:line="480" w:lineRule="auto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370205</wp:posOffset>
                </wp:positionV>
                <wp:extent cx="5454650" cy="0"/>
                <wp:effectExtent l="0" t="4445" r="0" b="5080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46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32" type="#_x0000_t32" style="position:absolute;left:0pt;margin-left:-9.65pt;margin-top:29.15pt;height:0pt;width:429.5pt;z-index:251659264;mso-width-relative:page;mso-height-relative:page;" filled="f" stroked="t" coordsize="21600,21600" o:gfxdata="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By6jcrXAAAACQEAAA8AAAAAAAAAAQAgAAAAIgAAAGRycy9kb3ducmV2LnhtbFBLAQIU&#10;ABQAAAAIAIdO4kC4XpZR9AEAAOMDAAAOAAAAAAAAAAEAIAAAACY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color w:val="000000"/>
          <w:sz w:val="32"/>
          <w:szCs w:val="32"/>
        </w:rPr>
        <w:t>夜晚      弹琴       邻居     脚印       拼音</w:t>
      </w:r>
    </w:p>
    <w:p w14:paraId="4163FA0E">
      <w:pPr>
        <w:spacing w:line="480" w:lineRule="auto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t>miàn tiáo   liǎn pén   qiū tiān   pín kùn  ɡuān kàn</w:t>
      </w:r>
    </w:p>
    <w:p w14:paraId="3A55445A">
      <w:pPr>
        <w:spacing w:line="480" w:lineRule="auto"/>
        <w:rPr>
          <w:rFonts w:hint="eastAsia"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32"/>
          <w:szCs w:val="32"/>
        </w:rPr>
        <w:t xml:space="preserve">面条        脸盆       秋天       贫困     观看 </w:t>
      </w:r>
    </w:p>
    <w:p w14:paraId="7236E270">
      <w:pPr>
        <w:spacing w:line="480" w:lineRule="auto"/>
        <w:rPr>
          <w:rFonts w:hint="eastAsia" w:ascii="宋体" w:hAnsi="宋体"/>
          <w:color w:val="000000"/>
          <w:sz w:val="30"/>
          <w:szCs w:val="30"/>
        </w:rPr>
      </w:pPr>
      <w:r>
        <w:rPr>
          <w:rFonts w:ascii="宋体" w:hAnsi="宋体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31750</wp:posOffset>
                </wp:positionV>
                <wp:extent cx="5454650" cy="0"/>
                <wp:effectExtent l="0" t="4445" r="0" b="5080"/>
                <wp:wrapNone/>
                <wp:docPr id="2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46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32" type="#_x0000_t32" style="position:absolute;left:0pt;margin-left:-9.65pt;margin-top:2.5pt;height:0pt;width:429.5pt;z-index:251660288;mso-width-relative:page;mso-height-relative:page;" filled="f" stroked="t" coordsize="21600,21600" o:gfxdata="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PsILH7WAAAABwEAAA8AAAAAAAAAAQAgAAAAIgAAAGRycy9kb3ducmV2LnhtbFBLAQIU&#10;ABQAAAAIAIdO4kDwRpK59QEAAOMDAAAOAAAAAAAAAAEAIAAAACU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/>
          <w:color w:val="000000"/>
          <w:sz w:val="32"/>
          <w:szCs w:val="32"/>
        </w:rPr>
        <w:t xml:space="preserve">yuán quān     yuán zhū bǐ   xiě zì běn   tiān ān mén   </w:t>
      </w:r>
      <w:r>
        <w:rPr>
          <w:rFonts w:hint="eastAsia" w:ascii="宋体" w:hAnsi="宋体"/>
          <w:color w:val="000000"/>
          <w:sz w:val="30"/>
          <w:szCs w:val="30"/>
        </w:rPr>
        <w:t xml:space="preserve"> </w:t>
      </w:r>
    </w:p>
    <w:p w14:paraId="46343F8A">
      <w:pPr>
        <w:spacing w:line="480" w:lineRule="auto"/>
        <w:rPr>
          <w:rFonts w:hint="eastAsia" w:ascii="宋体" w:hAnsi="宋体"/>
          <w:color w:val="000000"/>
          <w:sz w:val="30"/>
          <w:szCs w:val="30"/>
        </w:rPr>
      </w:pPr>
      <w:r>
        <w:rPr>
          <w:rFonts w:hint="eastAsia" w:ascii="宋体" w:hAnsi="宋体"/>
          <w:color w:val="000000"/>
          <w:sz w:val="30"/>
          <w:szCs w:val="30"/>
        </w:rPr>
        <w:t>圆圈           圆珠笔         写字本        天安门</w:t>
      </w:r>
    </w:p>
    <w:p w14:paraId="634AE291">
      <w:pPr>
        <w:spacing w:line="48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四、认读生字。</w:t>
      </w:r>
    </w:p>
    <w:p w14:paraId="3CF51E18">
      <w:pPr>
        <w:spacing w:line="480" w:lineRule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蓝天    白云    草原     森林    小草   回家   不是</w:t>
      </w:r>
    </w:p>
    <w:p w14:paraId="1AC037B6">
      <w:pPr>
        <w:spacing w:line="480" w:lineRule="auto"/>
        <w:rPr>
          <w:rFonts w:ascii="宋体" w:hAnsi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F2695D">
    <w:pPr>
      <w:pStyle w:val="2"/>
      <w:jc w:val="center"/>
      <w:rPr>
        <w:sz w:val="28"/>
        <w:szCs w:val="28"/>
      </w:rPr>
    </w:pPr>
    <w:r>
      <w:rPr>
        <w:rFonts w:hint="eastAsia"/>
      </w:rPr>
      <w:t>12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09A42E">
    <w:pPr>
      <w:pStyle w:val="3"/>
      <w:pBdr>
        <w:bottom w:val="none" w:color="auto" w:sz="0" w:space="1"/>
      </w:pBdr>
      <w:jc w:val="right"/>
      <w:rPr>
        <w:sz w:val="28"/>
        <w:szCs w:val="28"/>
      </w:rPr>
    </w:pPr>
    <w:r>
      <w:rPr>
        <w:rFonts w:hint="eastAsia"/>
        <w:sz w:val="28"/>
        <w:szCs w:val="28"/>
      </w:rPr>
      <w:t>华二前滩一年级朗读卷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119"/>
    <w:rsid w:val="002F3119"/>
    <w:rsid w:val="00490FD7"/>
    <w:rsid w:val="004B5B45"/>
    <w:rsid w:val="00607D19"/>
    <w:rsid w:val="008657A7"/>
    <w:rsid w:val="00C9459B"/>
    <w:rsid w:val="0567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196</Words>
  <Characters>340</Characters>
  <Lines>4</Lines>
  <Paragraphs>1</Paragraphs>
  <TotalTime>0</TotalTime>
  <ScaleCrop>false</ScaleCrop>
  <LinksUpToDate>false</LinksUpToDate>
  <CharactersWithSpaces>642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2021-11-03T00:40:00Z</dcterms:created>
  <dc:creator>User</dc:creator>
  <cp:lastModifiedBy>Olia</cp:lastModifiedBy>
  <cp:lastPrinted>2021-11-03T00:54:00Z</cp:lastPrinted>
  <dcterms:modified xsi:type="dcterms:W3CDTF">2026-09-20T00:37:03Z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eyJoZGlkIjoiN2U0ODEwNTA4MjZhZGYyN2UxNzI2NmQxY2RhNTBmOTEiLCJ1c2VySWQiOiIyODY4NzU2MzkifQ==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BAB136E0B13448A18EB6907195F1D92A_13</vt:lpwstr>
  </property>
</Properties>
</file>